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550D" w14:textId="77777777" w:rsidR="00B81286" w:rsidRPr="008570C0" w:rsidRDefault="00B81286"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E89A180" w14:textId="77777777" w:rsidR="00B81286" w:rsidRPr="008570C0" w:rsidRDefault="00B81286"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10573CF" w14:textId="77777777" w:rsidR="00B81286" w:rsidRPr="008570C0" w:rsidRDefault="00B8128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9388A8A" w14:textId="77777777" w:rsidR="00B81286" w:rsidRPr="008570C0" w:rsidRDefault="00B8128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3927AEC5" w14:textId="77777777" w:rsidR="00B81286" w:rsidRPr="008570C0" w:rsidRDefault="00B81286"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730A70">
        <w:rPr>
          <w:rFonts w:ascii="Leelawadee UI" w:hAnsi="Leelawadee UI" w:cs="Leelawadee UI"/>
          <w:b/>
          <w:bCs/>
          <w:noProof/>
          <w:sz w:val="18"/>
          <w:szCs w:val="18"/>
        </w:rPr>
        <w:t>OPD/CMD/SC-66/2023</w:t>
      </w:r>
    </w:p>
    <w:p w14:paraId="42687EDA" w14:textId="77777777" w:rsidR="00B81286" w:rsidRPr="008570C0" w:rsidRDefault="00B81286" w:rsidP="00112D7B">
      <w:pPr>
        <w:spacing w:after="0" w:line="240" w:lineRule="auto"/>
        <w:jc w:val="center"/>
        <w:rPr>
          <w:rFonts w:ascii="Leelawadee UI" w:hAnsi="Leelawadee UI" w:cs="Leelawadee UI"/>
          <w:b/>
          <w:bCs/>
          <w:noProof/>
          <w:sz w:val="18"/>
          <w:szCs w:val="18"/>
        </w:rPr>
      </w:pPr>
      <w:r w:rsidRPr="00730A70">
        <w:rPr>
          <w:rFonts w:ascii="Leelawadee UI" w:hAnsi="Leelawadee UI" w:cs="Leelawadee UI"/>
          <w:b/>
          <w:bCs/>
          <w:noProof/>
          <w:sz w:val="18"/>
          <w:szCs w:val="18"/>
        </w:rPr>
        <w:t>"ADQUISICIÓN DE MOTOBOMBA DE 2 HP, ULTRATEMP Y SERVICIO DE MANTENIMIENTO DE BOMBAS (CALOR Y FILTRACIÓN) Y FILTROS DE AGUA DE LA ALBERCA DEL CONSEJO MUNICIPAL DEL DEPORTE (COMUDE) DE TLAJOMULCO DE ZÚÑIGA, JALISCO.</w:t>
      </w:r>
    </w:p>
    <w:p w14:paraId="3DD74F61" w14:textId="77777777" w:rsidR="00B81286" w:rsidRPr="008570C0" w:rsidRDefault="00B81286" w:rsidP="00112D7B">
      <w:pPr>
        <w:spacing w:after="0" w:line="240" w:lineRule="auto"/>
        <w:jc w:val="center"/>
        <w:rPr>
          <w:rFonts w:ascii="Leelawadee UI" w:hAnsi="Leelawadee UI" w:cs="Leelawadee UI"/>
          <w:b/>
          <w:bCs/>
          <w:sz w:val="20"/>
          <w:szCs w:val="20"/>
        </w:rPr>
      </w:pPr>
    </w:p>
    <w:p w14:paraId="080D2272" w14:textId="77777777" w:rsidR="00B81286" w:rsidRPr="008570C0" w:rsidRDefault="00B81286"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B81286" w:rsidRPr="008570C0" w14:paraId="7A59FB98" w14:textId="77777777" w:rsidTr="008570C0">
        <w:tc>
          <w:tcPr>
            <w:tcW w:w="4106" w:type="dxa"/>
            <w:vAlign w:val="center"/>
          </w:tcPr>
          <w:p w14:paraId="7AEF1998"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1B5E689"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B81286" w:rsidRPr="008570C0" w14:paraId="5A6CA9D4" w14:textId="77777777" w:rsidTr="008570C0">
        <w:tc>
          <w:tcPr>
            <w:tcW w:w="4106" w:type="dxa"/>
            <w:vAlign w:val="center"/>
          </w:tcPr>
          <w:p w14:paraId="6915F0A6"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9BE0905" w14:textId="77777777" w:rsidR="00B81286" w:rsidRPr="008570C0" w:rsidRDefault="00B81286"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B81286" w:rsidRPr="008570C0" w14:paraId="778FF5EE" w14:textId="77777777" w:rsidTr="008570C0">
        <w:tc>
          <w:tcPr>
            <w:tcW w:w="4106" w:type="dxa"/>
            <w:vAlign w:val="center"/>
          </w:tcPr>
          <w:p w14:paraId="15BC1FE1"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D1FC9DC"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B81286" w:rsidRPr="008570C0" w14:paraId="7CC96384" w14:textId="77777777" w:rsidTr="008570C0">
        <w:tc>
          <w:tcPr>
            <w:tcW w:w="4106" w:type="dxa"/>
            <w:vAlign w:val="center"/>
          </w:tcPr>
          <w:p w14:paraId="68DA92C9"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243E1571" w14:textId="77777777" w:rsidR="00B81286" w:rsidRPr="008570C0" w:rsidRDefault="00B81286" w:rsidP="00112D7B">
            <w:pPr>
              <w:rPr>
                <w:rFonts w:ascii="Leelawadee UI" w:hAnsi="Leelawadee UI" w:cs="Leelawadee UI"/>
                <w:sz w:val="18"/>
                <w:szCs w:val="18"/>
                <w:lang w:val="es-ES_tradnl" w:eastAsia="es-ES"/>
              </w:rPr>
            </w:pPr>
            <w:r w:rsidRPr="00730A70">
              <w:rPr>
                <w:rFonts w:ascii="Leelawadee UI" w:hAnsi="Leelawadee UI" w:cs="Leelawadee UI"/>
                <w:noProof/>
                <w:sz w:val="18"/>
                <w:szCs w:val="18"/>
                <w:lang w:val="es-ES_tradnl" w:eastAsia="es-ES"/>
              </w:rPr>
              <w:t>Cerrado</w:t>
            </w:r>
          </w:p>
        </w:tc>
      </w:tr>
      <w:tr w:rsidR="00B81286" w:rsidRPr="008570C0" w14:paraId="7F6EABAF" w14:textId="77777777" w:rsidTr="008570C0">
        <w:tc>
          <w:tcPr>
            <w:tcW w:w="4106" w:type="dxa"/>
            <w:vAlign w:val="center"/>
          </w:tcPr>
          <w:p w14:paraId="54FBCC7E"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AE0DC42" w14:textId="77777777" w:rsidR="00B81286" w:rsidRPr="008570C0" w:rsidRDefault="00B81286" w:rsidP="00112D7B">
            <w:pPr>
              <w:rPr>
                <w:rFonts w:ascii="Leelawadee UI" w:hAnsi="Leelawadee UI" w:cs="Leelawadee UI"/>
                <w:b/>
                <w:sz w:val="18"/>
                <w:szCs w:val="18"/>
                <w:lang w:val="es-ES_tradnl" w:eastAsia="es-ES"/>
              </w:rPr>
            </w:pPr>
            <w:r w:rsidRPr="00730A70">
              <w:rPr>
                <w:rFonts w:ascii="Leelawadee UI" w:hAnsi="Leelawadee UI" w:cs="Leelawadee UI"/>
                <w:b/>
                <w:noProof/>
                <w:sz w:val="18"/>
                <w:szCs w:val="18"/>
                <w:lang w:val="es-ES_tradnl" w:eastAsia="es-ES"/>
              </w:rPr>
              <w:t>Se podrá adjudicar a varios licitantes</w:t>
            </w:r>
          </w:p>
        </w:tc>
      </w:tr>
      <w:tr w:rsidR="00B81286" w:rsidRPr="008570C0" w14:paraId="5DBB899F" w14:textId="77777777" w:rsidTr="008570C0">
        <w:tc>
          <w:tcPr>
            <w:tcW w:w="4106" w:type="dxa"/>
            <w:vAlign w:val="center"/>
          </w:tcPr>
          <w:p w14:paraId="53BD655D"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3E68651" w14:textId="77777777" w:rsidR="00B81286" w:rsidRPr="008570C0" w:rsidRDefault="00B81286" w:rsidP="00112D7B">
            <w:pPr>
              <w:rPr>
                <w:rFonts w:ascii="Leelawadee UI" w:hAnsi="Leelawadee UI" w:cs="Leelawadee UI"/>
                <w:b/>
                <w:sz w:val="18"/>
                <w:szCs w:val="18"/>
                <w:lang w:val="es-ES_tradnl" w:eastAsia="es-ES"/>
              </w:rPr>
            </w:pPr>
            <w:r w:rsidRPr="00730A70">
              <w:rPr>
                <w:rFonts w:ascii="Leelawadee UI" w:hAnsi="Leelawadee UI" w:cs="Leelawadee UI"/>
                <w:b/>
                <w:noProof/>
                <w:sz w:val="18"/>
                <w:szCs w:val="18"/>
                <w:lang w:val="es-ES_tradnl" w:eastAsia="es-ES"/>
              </w:rPr>
              <w:t>357, 562</w:t>
            </w:r>
          </w:p>
        </w:tc>
      </w:tr>
      <w:tr w:rsidR="00B81286" w:rsidRPr="008570C0" w14:paraId="58D808E3" w14:textId="77777777" w:rsidTr="008570C0">
        <w:tc>
          <w:tcPr>
            <w:tcW w:w="4106" w:type="dxa"/>
            <w:vAlign w:val="center"/>
          </w:tcPr>
          <w:p w14:paraId="7E9B7B70"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2DDB805C" w14:textId="77777777" w:rsidR="00B81286" w:rsidRPr="008570C0" w:rsidRDefault="00B812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B81286" w:rsidRPr="008570C0" w14:paraId="193CFC9D" w14:textId="77777777" w:rsidTr="006D4358">
        <w:trPr>
          <w:trHeight w:val="303"/>
        </w:trPr>
        <w:tc>
          <w:tcPr>
            <w:tcW w:w="4106" w:type="dxa"/>
            <w:vAlign w:val="center"/>
          </w:tcPr>
          <w:p w14:paraId="72D9C088" w14:textId="77777777" w:rsidR="00B81286" w:rsidRPr="008570C0" w:rsidRDefault="00B81286"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6BC19F8" w14:textId="77777777" w:rsidR="00B81286" w:rsidRPr="008570C0" w:rsidRDefault="00B81286" w:rsidP="00112D7B">
            <w:pPr>
              <w:spacing w:after="200" w:line="276" w:lineRule="auto"/>
              <w:rPr>
                <w:rFonts w:ascii="Leelawadee UI" w:hAnsi="Leelawadee UI" w:cs="Leelawadee UI"/>
                <w:b/>
                <w:sz w:val="18"/>
                <w:szCs w:val="18"/>
              </w:rPr>
            </w:pPr>
            <w:r w:rsidRPr="00730A70">
              <w:rPr>
                <w:rFonts w:ascii="Leelawadee UI" w:hAnsi="Leelawadee UI" w:cs="Leelawadee UI"/>
                <w:b/>
                <w:noProof/>
                <w:sz w:val="18"/>
                <w:szCs w:val="18"/>
              </w:rPr>
              <w:t>Jueves 16 de noviembre del 2023</w:t>
            </w:r>
          </w:p>
        </w:tc>
      </w:tr>
      <w:tr w:rsidR="00B81286" w:rsidRPr="008570C0" w14:paraId="53AEC3B5" w14:textId="77777777" w:rsidTr="006D4358">
        <w:trPr>
          <w:trHeight w:val="948"/>
        </w:trPr>
        <w:tc>
          <w:tcPr>
            <w:tcW w:w="4106" w:type="dxa"/>
            <w:vAlign w:val="center"/>
          </w:tcPr>
          <w:p w14:paraId="53B3CB61" w14:textId="77777777" w:rsidR="00B81286" w:rsidRPr="008570C0" w:rsidRDefault="00B81286"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338E38DB" w14:textId="77777777" w:rsidR="00B81286" w:rsidRPr="008570C0" w:rsidRDefault="00B81286"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228039F" w14:textId="77777777" w:rsidR="00B81286" w:rsidRPr="008570C0" w:rsidRDefault="00B812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41FD158" w14:textId="77777777" w:rsidR="00B81286" w:rsidRPr="008570C0" w:rsidRDefault="00B81286"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B81286" w:rsidRPr="008570C0" w14:paraId="00B91B6F" w14:textId="77777777" w:rsidTr="008570C0">
        <w:tc>
          <w:tcPr>
            <w:tcW w:w="4106" w:type="dxa"/>
            <w:vAlign w:val="center"/>
          </w:tcPr>
          <w:p w14:paraId="7296CD12" w14:textId="77777777" w:rsidR="00B81286" w:rsidRPr="008570C0" w:rsidRDefault="00B812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E460EF9" w14:textId="77777777" w:rsidR="00B81286" w:rsidRPr="008570C0" w:rsidRDefault="00B81286" w:rsidP="00112D7B">
            <w:pPr>
              <w:spacing w:after="200" w:line="276" w:lineRule="auto"/>
              <w:rPr>
                <w:rFonts w:ascii="Leelawadee UI" w:hAnsi="Leelawadee UI" w:cs="Leelawadee UI"/>
                <w:sz w:val="18"/>
                <w:szCs w:val="18"/>
              </w:rPr>
            </w:pPr>
            <w:r w:rsidRPr="00730A70">
              <w:rPr>
                <w:rFonts w:ascii="Leelawadee UI" w:hAnsi="Leelawadee UI" w:cs="Leelawadee UI"/>
                <w:b/>
                <w:bCs/>
                <w:noProof/>
                <w:sz w:val="18"/>
                <w:szCs w:val="18"/>
              </w:rPr>
              <w:t>Lunes 27 de noviembre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B81286" w:rsidRPr="008570C0" w14:paraId="4C00C4C9" w14:textId="77777777" w:rsidTr="00546EA7">
        <w:trPr>
          <w:trHeight w:val="1236"/>
        </w:trPr>
        <w:tc>
          <w:tcPr>
            <w:tcW w:w="4106" w:type="dxa"/>
            <w:vAlign w:val="center"/>
          </w:tcPr>
          <w:p w14:paraId="585E34E9" w14:textId="77777777" w:rsidR="00B81286" w:rsidRPr="008570C0" w:rsidRDefault="00B812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3120A258" w14:textId="77777777" w:rsidR="00B81286" w:rsidRPr="00546EA7" w:rsidRDefault="00B81286" w:rsidP="00546EA7">
            <w:pPr>
              <w:spacing w:after="200" w:line="276" w:lineRule="auto"/>
              <w:rPr>
                <w:rFonts w:ascii="Leelawadee UI" w:hAnsi="Leelawadee UI" w:cs="Leelawadee UI"/>
                <w:b/>
                <w:sz w:val="18"/>
                <w:szCs w:val="18"/>
              </w:rPr>
            </w:pPr>
            <w:r w:rsidRPr="00730A70">
              <w:rPr>
                <w:rFonts w:ascii="Leelawadee UI" w:hAnsi="Leelawadee UI" w:cs="Leelawadee UI"/>
                <w:b/>
                <w:noProof/>
                <w:sz w:val="18"/>
                <w:szCs w:val="18"/>
              </w:rPr>
              <w:t>Lunes 27 de noviembre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B81286" w:rsidRPr="008570C0" w14:paraId="265EB2B3" w14:textId="77777777" w:rsidTr="00FF5693">
        <w:trPr>
          <w:trHeight w:val="631"/>
        </w:trPr>
        <w:tc>
          <w:tcPr>
            <w:tcW w:w="4106" w:type="dxa"/>
            <w:vAlign w:val="center"/>
          </w:tcPr>
          <w:p w14:paraId="548A4369" w14:textId="77777777" w:rsidR="00B81286" w:rsidRPr="008570C0" w:rsidRDefault="00B812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5748FEAA" w14:textId="77777777" w:rsidR="00B81286" w:rsidRPr="008570C0" w:rsidRDefault="00B812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B81286" w:rsidRPr="008570C0" w14:paraId="13FDB785" w14:textId="77777777" w:rsidTr="008570C0">
        <w:tc>
          <w:tcPr>
            <w:tcW w:w="4106" w:type="dxa"/>
            <w:vAlign w:val="center"/>
          </w:tcPr>
          <w:p w14:paraId="19FA48EF" w14:textId="77777777" w:rsidR="00B81286" w:rsidRPr="008570C0" w:rsidRDefault="00B81286"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31CCAC60" w14:textId="77777777" w:rsidR="00B81286" w:rsidRPr="008570C0" w:rsidRDefault="00B81286"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0776183A" w14:textId="77777777" w:rsidR="00B81286" w:rsidRDefault="00B81286" w:rsidP="00E41DF6">
      <w:pPr>
        <w:rPr>
          <w:rFonts w:ascii="Leelawadee UI" w:hAnsi="Leelawadee UI" w:cs="Leelawadee UI"/>
          <w:b/>
          <w:bCs/>
          <w:sz w:val="18"/>
          <w:szCs w:val="18"/>
        </w:rPr>
      </w:pPr>
    </w:p>
    <w:p w14:paraId="588C114E" w14:textId="77777777" w:rsidR="00B81286" w:rsidRPr="008570C0" w:rsidRDefault="00B81286"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420" w:type="dxa"/>
        <w:jc w:val="center"/>
        <w:tblCellMar>
          <w:left w:w="70" w:type="dxa"/>
          <w:right w:w="70" w:type="dxa"/>
        </w:tblCellMar>
        <w:tblLook w:val="04A0" w:firstRow="1" w:lastRow="0" w:firstColumn="1" w:lastColumn="0" w:noHBand="0" w:noVBand="1"/>
      </w:tblPr>
      <w:tblGrid>
        <w:gridCol w:w="1200"/>
        <w:gridCol w:w="1200"/>
        <w:gridCol w:w="1200"/>
        <w:gridCol w:w="4820"/>
      </w:tblGrid>
      <w:tr w:rsidR="00B81286" w:rsidRPr="00B81286" w14:paraId="35CB9522" w14:textId="77777777" w:rsidTr="00B8128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580CB4AF" w14:textId="77777777" w:rsidR="00B81286" w:rsidRPr="00B81286" w:rsidRDefault="00B81286" w:rsidP="00B81286">
            <w:pPr>
              <w:spacing w:after="0" w:line="240" w:lineRule="auto"/>
              <w:jc w:val="center"/>
              <w:rPr>
                <w:rFonts w:ascii="Leelawadee UI" w:eastAsia="Times New Roman" w:hAnsi="Leelawadee UI" w:cs="Leelawadee UI"/>
                <w:b/>
                <w:bCs/>
                <w:color w:val="FFFFFF"/>
                <w:sz w:val="20"/>
                <w:szCs w:val="20"/>
                <w:lang w:eastAsia="es-MX"/>
              </w:rPr>
            </w:pPr>
            <w:r w:rsidRPr="00B81286">
              <w:rPr>
                <w:rFonts w:ascii="Leelawadee UI" w:eastAsia="Times New Roman" w:hAnsi="Leelawadee UI" w:cs="Leelawadee UI"/>
                <w:b/>
                <w:bCs/>
                <w:color w:val="FFFFFF"/>
                <w:sz w:val="20"/>
                <w:szCs w:val="20"/>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7A7C8AE4" w14:textId="77777777" w:rsidR="00B81286" w:rsidRPr="00B81286" w:rsidRDefault="00B81286" w:rsidP="00B81286">
            <w:pPr>
              <w:spacing w:after="0" w:line="240" w:lineRule="auto"/>
              <w:jc w:val="center"/>
              <w:rPr>
                <w:rFonts w:ascii="Leelawadee UI" w:eastAsia="Times New Roman" w:hAnsi="Leelawadee UI" w:cs="Leelawadee UI"/>
                <w:b/>
                <w:bCs/>
                <w:color w:val="FFFFFF"/>
                <w:sz w:val="20"/>
                <w:szCs w:val="20"/>
                <w:lang w:eastAsia="es-MX"/>
              </w:rPr>
            </w:pPr>
            <w:r w:rsidRPr="00B81286">
              <w:rPr>
                <w:rFonts w:ascii="Leelawadee UI" w:eastAsia="Times New Roman" w:hAnsi="Leelawadee UI" w:cs="Leelawadee UI"/>
                <w:b/>
                <w:bCs/>
                <w:color w:val="FFFFFF"/>
                <w:sz w:val="20"/>
                <w:szCs w:val="20"/>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16E94D8F" w14:textId="77777777" w:rsidR="00B81286" w:rsidRPr="00B81286" w:rsidRDefault="00B81286" w:rsidP="00B81286">
            <w:pPr>
              <w:spacing w:after="0" w:line="240" w:lineRule="auto"/>
              <w:jc w:val="center"/>
              <w:rPr>
                <w:rFonts w:ascii="Leelawadee UI" w:eastAsia="Times New Roman" w:hAnsi="Leelawadee UI" w:cs="Leelawadee UI"/>
                <w:b/>
                <w:bCs/>
                <w:color w:val="FFFFFF"/>
                <w:sz w:val="20"/>
                <w:szCs w:val="20"/>
                <w:lang w:eastAsia="es-MX"/>
              </w:rPr>
            </w:pPr>
            <w:r w:rsidRPr="00B81286">
              <w:rPr>
                <w:rFonts w:ascii="Leelawadee UI" w:eastAsia="Times New Roman" w:hAnsi="Leelawadee UI" w:cs="Leelawadee UI"/>
                <w:b/>
                <w:bCs/>
                <w:color w:val="FFFFFF"/>
                <w:sz w:val="20"/>
                <w:szCs w:val="20"/>
                <w:lang w:eastAsia="es-MX"/>
              </w:rPr>
              <w:t>UM</w:t>
            </w:r>
          </w:p>
        </w:tc>
        <w:tc>
          <w:tcPr>
            <w:tcW w:w="4820" w:type="dxa"/>
            <w:tcBorders>
              <w:top w:val="single" w:sz="4" w:space="0" w:color="auto"/>
              <w:left w:val="nil"/>
              <w:bottom w:val="single" w:sz="4" w:space="0" w:color="auto"/>
              <w:right w:val="single" w:sz="4" w:space="0" w:color="auto"/>
            </w:tcBorders>
            <w:shd w:val="clear" w:color="000000" w:fill="008080"/>
            <w:vAlign w:val="center"/>
            <w:hideMark/>
          </w:tcPr>
          <w:p w14:paraId="0F511CD3" w14:textId="77777777" w:rsidR="00B81286" w:rsidRPr="00B81286" w:rsidRDefault="00B81286" w:rsidP="00B81286">
            <w:pPr>
              <w:spacing w:after="0" w:line="240" w:lineRule="auto"/>
              <w:jc w:val="center"/>
              <w:rPr>
                <w:rFonts w:ascii="Leelawadee UI" w:eastAsia="Times New Roman" w:hAnsi="Leelawadee UI" w:cs="Leelawadee UI"/>
                <w:b/>
                <w:bCs/>
                <w:color w:val="FFFFFF"/>
                <w:sz w:val="20"/>
                <w:szCs w:val="20"/>
                <w:lang w:eastAsia="es-MX"/>
              </w:rPr>
            </w:pPr>
            <w:r w:rsidRPr="00B81286">
              <w:rPr>
                <w:rFonts w:ascii="Leelawadee UI" w:eastAsia="Times New Roman" w:hAnsi="Leelawadee UI" w:cs="Leelawadee UI"/>
                <w:b/>
                <w:bCs/>
                <w:color w:val="FFFFFF"/>
                <w:sz w:val="20"/>
                <w:szCs w:val="20"/>
                <w:lang w:eastAsia="es-MX"/>
              </w:rPr>
              <w:t>Descripción</w:t>
            </w:r>
          </w:p>
        </w:tc>
      </w:tr>
      <w:tr w:rsidR="00B81286" w:rsidRPr="00B81286" w14:paraId="097031D6" w14:textId="77777777" w:rsidTr="00B81286">
        <w:trPr>
          <w:trHeight w:val="193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2501F5"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CC8EE38"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367A87E"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Servicio</w:t>
            </w:r>
          </w:p>
        </w:tc>
        <w:tc>
          <w:tcPr>
            <w:tcW w:w="4820" w:type="dxa"/>
            <w:tcBorders>
              <w:top w:val="nil"/>
              <w:left w:val="nil"/>
              <w:bottom w:val="single" w:sz="4" w:space="0" w:color="auto"/>
              <w:right w:val="single" w:sz="4" w:space="0" w:color="auto"/>
            </w:tcBorders>
            <w:shd w:val="clear" w:color="auto" w:fill="auto"/>
            <w:hideMark/>
          </w:tcPr>
          <w:p w14:paraId="4AB7D4EC" w14:textId="77777777" w:rsidR="00B81286" w:rsidRPr="00B81286" w:rsidRDefault="00B81286" w:rsidP="00B81286">
            <w:pPr>
              <w:spacing w:after="0" w:line="240" w:lineRule="auto"/>
              <w:rPr>
                <w:rFonts w:ascii="Calibri" w:eastAsia="Times New Roman" w:hAnsi="Calibri" w:cs="Calibri"/>
                <w:color w:val="000000"/>
                <w:lang w:eastAsia="es-MX"/>
              </w:rPr>
            </w:pPr>
            <w:r w:rsidRPr="00B81286">
              <w:rPr>
                <w:rFonts w:ascii="Calibri" w:eastAsia="Times New Roman" w:hAnsi="Calibri" w:cs="Calibri"/>
                <w:color w:val="000000"/>
                <w:lang w:eastAsia="es-MX"/>
              </w:rPr>
              <w:t xml:space="preserve">Mantenimiento preventivo para 4 bombas 7.5 HP de calor </w:t>
            </w:r>
            <w:proofErr w:type="spellStart"/>
            <w:r w:rsidRPr="00B81286">
              <w:rPr>
                <w:rFonts w:ascii="Calibri" w:eastAsia="Times New Roman" w:hAnsi="Calibri" w:cs="Calibri"/>
                <w:color w:val="000000"/>
                <w:lang w:eastAsia="es-MX"/>
              </w:rPr>
              <w:t>hayward</w:t>
            </w:r>
            <w:proofErr w:type="spellEnd"/>
            <w:r w:rsidRPr="00B81286">
              <w:rPr>
                <w:rFonts w:ascii="Calibri" w:eastAsia="Times New Roman" w:hAnsi="Calibri" w:cs="Calibri"/>
                <w:color w:val="000000"/>
                <w:lang w:eastAsia="es-MX"/>
              </w:rPr>
              <w:t xml:space="preserve"> de 140 mil </w:t>
            </w:r>
            <w:proofErr w:type="spellStart"/>
            <w:r w:rsidRPr="00B81286">
              <w:rPr>
                <w:rFonts w:ascii="Calibri" w:eastAsia="Times New Roman" w:hAnsi="Calibri" w:cs="Calibri"/>
                <w:color w:val="000000"/>
                <w:lang w:eastAsia="es-MX"/>
              </w:rPr>
              <w:t>btus</w:t>
            </w:r>
            <w:proofErr w:type="spellEnd"/>
            <w:r w:rsidRPr="00B81286">
              <w:rPr>
                <w:rFonts w:ascii="Calibri" w:eastAsia="Times New Roman" w:hAnsi="Calibri" w:cs="Calibri"/>
                <w:color w:val="000000"/>
                <w:lang w:eastAsia="es-MX"/>
              </w:rPr>
              <w:t xml:space="preserve"> </w:t>
            </w:r>
            <w:proofErr w:type="spellStart"/>
            <w:r w:rsidRPr="00B81286">
              <w:rPr>
                <w:rFonts w:ascii="Calibri" w:eastAsia="Times New Roman" w:hAnsi="Calibri" w:cs="Calibri"/>
                <w:color w:val="000000"/>
                <w:lang w:eastAsia="es-MX"/>
              </w:rPr>
              <w:t>trifasica</w:t>
            </w:r>
            <w:proofErr w:type="spellEnd"/>
            <w:r w:rsidRPr="00B81286">
              <w:rPr>
                <w:rFonts w:ascii="Calibri" w:eastAsia="Times New Roman" w:hAnsi="Calibri" w:cs="Calibri"/>
                <w:color w:val="000000"/>
                <w:lang w:eastAsia="es-MX"/>
              </w:rPr>
              <w:t xml:space="preserve"> para la alberca del COMUDE Tlajomulco </w:t>
            </w:r>
            <w:proofErr w:type="spellStart"/>
            <w:r w:rsidRPr="00B81286">
              <w:rPr>
                <w:rFonts w:ascii="Calibri" w:eastAsia="Times New Roman" w:hAnsi="Calibri" w:cs="Calibri"/>
                <w:color w:val="000000"/>
                <w:lang w:eastAsia="es-MX"/>
              </w:rPr>
              <w:t>asi</w:t>
            </w:r>
            <w:proofErr w:type="spellEnd"/>
            <w:r w:rsidRPr="00B81286">
              <w:rPr>
                <w:rFonts w:ascii="Calibri" w:eastAsia="Times New Roman" w:hAnsi="Calibri" w:cs="Calibri"/>
                <w:color w:val="000000"/>
                <w:lang w:eastAsia="es-MX"/>
              </w:rPr>
              <w:t xml:space="preserve"> como revisión y mantenimiento de instalación hidráulica, instalación eléctrica (Eliminación de sarro en líneas eléctricas e hidráulicas.</w:t>
            </w:r>
          </w:p>
        </w:tc>
      </w:tr>
      <w:tr w:rsidR="00B81286" w:rsidRPr="00B81286" w14:paraId="1304D600" w14:textId="77777777" w:rsidTr="00B81286">
        <w:trPr>
          <w:trHeight w:val="21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3498E3"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CDA1481"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51831E"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Servicio</w:t>
            </w:r>
          </w:p>
        </w:tc>
        <w:tc>
          <w:tcPr>
            <w:tcW w:w="4820" w:type="dxa"/>
            <w:tcBorders>
              <w:top w:val="nil"/>
              <w:left w:val="nil"/>
              <w:bottom w:val="single" w:sz="4" w:space="0" w:color="auto"/>
              <w:right w:val="single" w:sz="4" w:space="0" w:color="auto"/>
            </w:tcBorders>
            <w:shd w:val="clear" w:color="auto" w:fill="auto"/>
            <w:hideMark/>
          </w:tcPr>
          <w:p w14:paraId="231FB8E4" w14:textId="77777777" w:rsidR="00B81286" w:rsidRPr="00B81286" w:rsidRDefault="00B81286" w:rsidP="00B81286">
            <w:pPr>
              <w:spacing w:after="0" w:line="240" w:lineRule="auto"/>
              <w:rPr>
                <w:rFonts w:ascii="Calibri" w:eastAsia="Times New Roman" w:hAnsi="Calibri" w:cs="Calibri"/>
                <w:color w:val="000000"/>
                <w:lang w:eastAsia="es-MX"/>
              </w:rPr>
            </w:pPr>
            <w:r w:rsidRPr="00B81286">
              <w:rPr>
                <w:rFonts w:ascii="Calibri" w:eastAsia="Times New Roman" w:hAnsi="Calibri" w:cs="Calibri"/>
                <w:color w:val="000000"/>
                <w:lang w:eastAsia="es-MX"/>
              </w:rPr>
              <w:t xml:space="preserve">Mantenimiento de bombas de filtración, </w:t>
            </w:r>
            <w:proofErr w:type="spellStart"/>
            <w:r w:rsidRPr="00B81286">
              <w:rPr>
                <w:rFonts w:ascii="Calibri" w:eastAsia="Times New Roman" w:hAnsi="Calibri" w:cs="Calibri"/>
                <w:color w:val="000000"/>
                <w:lang w:eastAsia="es-MX"/>
              </w:rPr>
              <w:t>asi</w:t>
            </w:r>
            <w:proofErr w:type="spellEnd"/>
            <w:r w:rsidRPr="00B81286">
              <w:rPr>
                <w:rFonts w:ascii="Calibri" w:eastAsia="Times New Roman" w:hAnsi="Calibri" w:cs="Calibri"/>
                <w:color w:val="000000"/>
                <w:lang w:eastAsia="es-MX"/>
              </w:rPr>
              <w:t xml:space="preserve"> como revisión y mantenimiento de instalación eléctrica e hidráulica. Revisión de pastillas de carga, prevención de </w:t>
            </w:r>
            <w:proofErr w:type="spellStart"/>
            <w:r w:rsidRPr="00B81286">
              <w:rPr>
                <w:rFonts w:ascii="Calibri" w:eastAsia="Times New Roman" w:hAnsi="Calibri" w:cs="Calibri"/>
                <w:color w:val="000000"/>
                <w:lang w:eastAsia="es-MX"/>
              </w:rPr>
              <w:t>acomulación</w:t>
            </w:r>
            <w:proofErr w:type="spellEnd"/>
            <w:r w:rsidRPr="00B81286">
              <w:rPr>
                <w:rFonts w:ascii="Calibri" w:eastAsia="Times New Roman" w:hAnsi="Calibri" w:cs="Calibri"/>
                <w:color w:val="000000"/>
                <w:lang w:eastAsia="es-MX"/>
              </w:rPr>
              <w:t xml:space="preserve"> de sarro en líneas eléctricas y </w:t>
            </w:r>
            <w:proofErr w:type="spellStart"/>
            <w:r w:rsidRPr="00B81286">
              <w:rPr>
                <w:rFonts w:ascii="Calibri" w:eastAsia="Times New Roman" w:hAnsi="Calibri" w:cs="Calibri"/>
                <w:color w:val="000000"/>
                <w:lang w:eastAsia="es-MX"/>
              </w:rPr>
              <w:t>mecanicas</w:t>
            </w:r>
            <w:proofErr w:type="spellEnd"/>
            <w:r w:rsidRPr="00B81286">
              <w:rPr>
                <w:rFonts w:ascii="Calibri" w:eastAsia="Times New Roman" w:hAnsi="Calibri" w:cs="Calibri"/>
                <w:color w:val="000000"/>
                <w:lang w:eastAsia="es-MX"/>
              </w:rPr>
              <w:t>. Revisión y mantenimiento de bobinas de bombas de filtración y sistema de encendido.</w:t>
            </w:r>
          </w:p>
        </w:tc>
      </w:tr>
      <w:tr w:rsidR="00B81286" w:rsidRPr="00B81286" w14:paraId="46997083" w14:textId="77777777" w:rsidTr="00B81286">
        <w:trPr>
          <w:trHeight w:val="1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92894E"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7FAA3DDD"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11440E5"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Servicio</w:t>
            </w:r>
          </w:p>
        </w:tc>
        <w:tc>
          <w:tcPr>
            <w:tcW w:w="4820" w:type="dxa"/>
            <w:tcBorders>
              <w:top w:val="nil"/>
              <w:left w:val="nil"/>
              <w:bottom w:val="single" w:sz="4" w:space="0" w:color="auto"/>
              <w:right w:val="single" w:sz="4" w:space="0" w:color="auto"/>
            </w:tcBorders>
            <w:shd w:val="clear" w:color="auto" w:fill="auto"/>
            <w:hideMark/>
          </w:tcPr>
          <w:p w14:paraId="410A638A" w14:textId="77777777" w:rsidR="00B81286" w:rsidRPr="00B81286" w:rsidRDefault="00B81286" w:rsidP="00B81286">
            <w:pPr>
              <w:spacing w:after="0" w:line="240" w:lineRule="auto"/>
              <w:rPr>
                <w:rFonts w:ascii="Calibri" w:eastAsia="Times New Roman" w:hAnsi="Calibri" w:cs="Calibri"/>
                <w:color w:val="000000"/>
                <w:lang w:eastAsia="es-MX"/>
              </w:rPr>
            </w:pPr>
            <w:r w:rsidRPr="00B81286">
              <w:rPr>
                <w:rFonts w:ascii="Calibri" w:eastAsia="Times New Roman" w:hAnsi="Calibri" w:cs="Calibri"/>
                <w:color w:val="000000"/>
                <w:lang w:eastAsia="es-MX"/>
              </w:rPr>
              <w:t xml:space="preserve">Revisión y mantenimiento de 4 filtros de agua, </w:t>
            </w:r>
            <w:proofErr w:type="spellStart"/>
            <w:r w:rsidRPr="00B81286">
              <w:rPr>
                <w:rFonts w:ascii="Calibri" w:eastAsia="Times New Roman" w:hAnsi="Calibri" w:cs="Calibri"/>
                <w:color w:val="000000"/>
                <w:lang w:eastAsia="es-MX"/>
              </w:rPr>
              <w:t>asi</w:t>
            </w:r>
            <w:proofErr w:type="spellEnd"/>
            <w:r w:rsidRPr="00B81286">
              <w:rPr>
                <w:rFonts w:ascii="Calibri" w:eastAsia="Times New Roman" w:hAnsi="Calibri" w:cs="Calibri"/>
                <w:color w:val="000000"/>
                <w:lang w:eastAsia="es-MX"/>
              </w:rPr>
              <w:t xml:space="preserve"> como revisión de instalación </w:t>
            </w:r>
            <w:proofErr w:type="spellStart"/>
            <w:r w:rsidRPr="00B81286">
              <w:rPr>
                <w:rFonts w:ascii="Calibri" w:eastAsia="Times New Roman" w:hAnsi="Calibri" w:cs="Calibri"/>
                <w:color w:val="000000"/>
                <w:lang w:eastAsia="es-MX"/>
              </w:rPr>
              <w:t>hidraulica</w:t>
            </w:r>
            <w:proofErr w:type="spellEnd"/>
            <w:r w:rsidRPr="00B81286">
              <w:rPr>
                <w:rFonts w:ascii="Calibri" w:eastAsia="Times New Roman" w:hAnsi="Calibri" w:cs="Calibri"/>
                <w:color w:val="000000"/>
                <w:lang w:eastAsia="es-MX"/>
              </w:rPr>
              <w:t>, revisión de fugas, revisión de presión de manómetros, revisión de empaques arañas, revisión de medios filtrantes.</w:t>
            </w:r>
          </w:p>
        </w:tc>
      </w:tr>
      <w:tr w:rsidR="00B81286" w:rsidRPr="00B81286" w14:paraId="63DAECBB" w14:textId="77777777" w:rsidTr="00B81286">
        <w:trPr>
          <w:trHeight w:val="156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7E2118"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0CC83E7C"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911C754"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Pieza</w:t>
            </w:r>
          </w:p>
        </w:tc>
        <w:tc>
          <w:tcPr>
            <w:tcW w:w="4820" w:type="dxa"/>
            <w:tcBorders>
              <w:top w:val="nil"/>
              <w:left w:val="nil"/>
              <w:bottom w:val="single" w:sz="4" w:space="0" w:color="auto"/>
              <w:right w:val="single" w:sz="4" w:space="0" w:color="auto"/>
            </w:tcBorders>
            <w:shd w:val="clear" w:color="auto" w:fill="auto"/>
            <w:hideMark/>
          </w:tcPr>
          <w:p w14:paraId="3A18C8C4" w14:textId="77777777" w:rsidR="00B81286" w:rsidRPr="00B81286" w:rsidRDefault="00B81286" w:rsidP="00B81286">
            <w:pPr>
              <w:spacing w:after="240" w:line="240" w:lineRule="auto"/>
              <w:rPr>
                <w:rFonts w:ascii="Calibri" w:eastAsia="Times New Roman" w:hAnsi="Calibri" w:cs="Calibri"/>
                <w:color w:val="000000"/>
                <w:lang w:eastAsia="es-MX"/>
              </w:rPr>
            </w:pPr>
            <w:r w:rsidRPr="00B81286">
              <w:rPr>
                <w:rFonts w:ascii="Calibri" w:eastAsia="Times New Roman" w:hAnsi="Calibri" w:cs="Calibri"/>
                <w:color w:val="000000"/>
                <w:lang w:eastAsia="es-MX"/>
              </w:rPr>
              <w:t xml:space="preserve">Motobomba de 2 </w:t>
            </w:r>
            <w:proofErr w:type="gramStart"/>
            <w:r w:rsidRPr="00B81286">
              <w:rPr>
                <w:rFonts w:ascii="Calibri" w:eastAsia="Times New Roman" w:hAnsi="Calibri" w:cs="Calibri"/>
                <w:color w:val="000000"/>
                <w:lang w:eastAsia="es-MX"/>
              </w:rPr>
              <w:t>HP  para</w:t>
            </w:r>
            <w:proofErr w:type="gramEnd"/>
            <w:r w:rsidRPr="00B81286">
              <w:rPr>
                <w:rFonts w:ascii="Calibri" w:eastAsia="Times New Roman" w:hAnsi="Calibri" w:cs="Calibri"/>
                <w:color w:val="000000"/>
                <w:lang w:eastAsia="es-MX"/>
              </w:rPr>
              <w:t xml:space="preserve"> alberca  de alto rendimiento, que cuente con trampa transparente de gran capacidad y de </w:t>
            </w:r>
            <w:proofErr w:type="spellStart"/>
            <w:r w:rsidRPr="00B81286">
              <w:rPr>
                <w:rFonts w:ascii="Calibri" w:eastAsia="Times New Roman" w:hAnsi="Calibri" w:cs="Calibri"/>
                <w:color w:val="000000"/>
                <w:lang w:eastAsia="es-MX"/>
              </w:rPr>
              <w:t>facil</w:t>
            </w:r>
            <w:proofErr w:type="spellEnd"/>
            <w:r w:rsidRPr="00B81286">
              <w:rPr>
                <w:rFonts w:ascii="Calibri" w:eastAsia="Times New Roman" w:hAnsi="Calibri" w:cs="Calibri"/>
                <w:color w:val="000000"/>
                <w:lang w:eastAsia="es-MX"/>
              </w:rPr>
              <w:t xml:space="preserve"> acceso, equipada con motor de fabricación nacional, de materiales resistentes y seguros.</w:t>
            </w:r>
          </w:p>
        </w:tc>
      </w:tr>
      <w:tr w:rsidR="00B81286" w:rsidRPr="00B81286" w14:paraId="6B0D2597" w14:textId="77777777" w:rsidTr="00B81286">
        <w:trPr>
          <w:trHeight w:val="43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B8A07E"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25F1E475"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BD61872"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Pieza</w:t>
            </w:r>
          </w:p>
        </w:tc>
        <w:tc>
          <w:tcPr>
            <w:tcW w:w="4820" w:type="dxa"/>
            <w:tcBorders>
              <w:top w:val="nil"/>
              <w:left w:val="nil"/>
              <w:bottom w:val="single" w:sz="4" w:space="0" w:color="auto"/>
              <w:right w:val="single" w:sz="4" w:space="0" w:color="auto"/>
            </w:tcBorders>
            <w:shd w:val="clear" w:color="auto" w:fill="auto"/>
            <w:hideMark/>
          </w:tcPr>
          <w:p w14:paraId="6F74B33D" w14:textId="77777777" w:rsidR="00B81286" w:rsidRPr="00B81286" w:rsidRDefault="00B81286" w:rsidP="00B81286">
            <w:pPr>
              <w:spacing w:after="0" w:line="240" w:lineRule="auto"/>
              <w:rPr>
                <w:rFonts w:ascii="Calibri" w:eastAsia="Times New Roman" w:hAnsi="Calibri" w:cs="Calibri"/>
                <w:color w:val="000000"/>
                <w:lang w:eastAsia="es-MX"/>
              </w:rPr>
            </w:pPr>
            <w:proofErr w:type="spellStart"/>
            <w:r w:rsidRPr="00B81286">
              <w:rPr>
                <w:rFonts w:ascii="Calibri" w:eastAsia="Times New Roman" w:hAnsi="Calibri" w:cs="Calibri"/>
                <w:color w:val="000000"/>
                <w:lang w:eastAsia="es-MX"/>
              </w:rPr>
              <w:t>Ultratemp</w:t>
            </w:r>
            <w:proofErr w:type="spellEnd"/>
            <w:r w:rsidRPr="00B81286">
              <w:rPr>
                <w:rFonts w:ascii="Calibri" w:eastAsia="Times New Roman" w:hAnsi="Calibri" w:cs="Calibri"/>
                <w:color w:val="000000"/>
                <w:lang w:eastAsia="es-MX"/>
              </w:rPr>
              <w:t xml:space="preserve"> fan </w:t>
            </w:r>
            <w:proofErr w:type="spellStart"/>
            <w:r w:rsidRPr="00B81286">
              <w:rPr>
                <w:rFonts w:ascii="Calibri" w:eastAsia="Times New Roman" w:hAnsi="Calibri" w:cs="Calibri"/>
                <w:color w:val="000000"/>
                <w:lang w:eastAsia="es-MX"/>
              </w:rPr>
              <w:t>blade</w:t>
            </w:r>
            <w:proofErr w:type="spellEnd"/>
            <w:r w:rsidRPr="00B81286">
              <w:rPr>
                <w:rFonts w:ascii="Calibri" w:eastAsia="Times New Roman" w:hAnsi="Calibri" w:cs="Calibri"/>
                <w:color w:val="000000"/>
                <w:lang w:eastAsia="es-MX"/>
              </w:rPr>
              <w:t xml:space="preserve"> </w:t>
            </w:r>
          </w:p>
        </w:tc>
      </w:tr>
      <w:tr w:rsidR="00B81286" w:rsidRPr="00B81286" w14:paraId="72ADAF23" w14:textId="77777777" w:rsidTr="00B81286">
        <w:trPr>
          <w:trHeight w:val="96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680A90"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1C6A2822"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2F925088" w14:textId="77777777" w:rsidR="00B81286" w:rsidRPr="00B81286" w:rsidRDefault="00B81286" w:rsidP="00B81286">
            <w:pPr>
              <w:spacing w:after="0" w:line="240" w:lineRule="auto"/>
              <w:jc w:val="center"/>
              <w:rPr>
                <w:rFonts w:ascii="Calibri" w:eastAsia="Times New Roman" w:hAnsi="Calibri" w:cs="Calibri"/>
                <w:color w:val="000000"/>
                <w:lang w:eastAsia="es-MX"/>
              </w:rPr>
            </w:pPr>
            <w:r w:rsidRPr="00B81286">
              <w:rPr>
                <w:rFonts w:ascii="Calibri" w:eastAsia="Times New Roman" w:hAnsi="Calibri" w:cs="Calibri"/>
                <w:color w:val="000000"/>
                <w:lang w:eastAsia="es-MX"/>
              </w:rPr>
              <w:t>Servicio</w:t>
            </w:r>
          </w:p>
        </w:tc>
        <w:tc>
          <w:tcPr>
            <w:tcW w:w="4820" w:type="dxa"/>
            <w:tcBorders>
              <w:top w:val="nil"/>
              <w:left w:val="nil"/>
              <w:bottom w:val="single" w:sz="4" w:space="0" w:color="auto"/>
              <w:right w:val="single" w:sz="4" w:space="0" w:color="auto"/>
            </w:tcBorders>
            <w:shd w:val="clear" w:color="auto" w:fill="auto"/>
            <w:vAlign w:val="center"/>
            <w:hideMark/>
          </w:tcPr>
          <w:p w14:paraId="1B284361" w14:textId="77777777" w:rsidR="00B81286" w:rsidRPr="00B81286" w:rsidRDefault="00B81286" w:rsidP="00B81286">
            <w:pPr>
              <w:spacing w:after="0" w:line="240" w:lineRule="auto"/>
              <w:rPr>
                <w:rFonts w:ascii="Calibri" w:eastAsia="Times New Roman" w:hAnsi="Calibri" w:cs="Calibri"/>
                <w:color w:val="000000"/>
                <w:lang w:eastAsia="es-MX"/>
              </w:rPr>
            </w:pPr>
            <w:r w:rsidRPr="00B81286">
              <w:rPr>
                <w:rFonts w:ascii="Calibri" w:eastAsia="Times New Roman" w:hAnsi="Calibri" w:cs="Calibri"/>
                <w:color w:val="000000"/>
                <w:lang w:eastAsia="es-MX"/>
              </w:rPr>
              <w:t xml:space="preserve">Servicio de instalación de motobomba de 2 HP que se identifica en la partida 4 y </w:t>
            </w:r>
            <w:proofErr w:type="spellStart"/>
            <w:r w:rsidRPr="00B81286">
              <w:rPr>
                <w:rFonts w:ascii="Calibri" w:eastAsia="Times New Roman" w:hAnsi="Calibri" w:cs="Calibri"/>
                <w:color w:val="000000"/>
                <w:lang w:eastAsia="es-MX"/>
              </w:rPr>
              <w:t>Ultratemp</w:t>
            </w:r>
            <w:proofErr w:type="spellEnd"/>
            <w:r w:rsidRPr="00B81286">
              <w:rPr>
                <w:rFonts w:ascii="Calibri" w:eastAsia="Times New Roman" w:hAnsi="Calibri" w:cs="Calibri"/>
                <w:color w:val="000000"/>
                <w:lang w:eastAsia="es-MX"/>
              </w:rPr>
              <w:t xml:space="preserve"> fan </w:t>
            </w:r>
            <w:proofErr w:type="spellStart"/>
            <w:r w:rsidRPr="00B81286">
              <w:rPr>
                <w:rFonts w:ascii="Calibri" w:eastAsia="Times New Roman" w:hAnsi="Calibri" w:cs="Calibri"/>
                <w:color w:val="000000"/>
                <w:lang w:eastAsia="es-MX"/>
              </w:rPr>
              <w:t>blade</w:t>
            </w:r>
            <w:proofErr w:type="spellEnd"/>
            <w:r w:rsidRPr="00B81286">
              <w:rPr>
                <w:rFonts w:ascii="Calibri" w:eastAsia="Times New Roman" w:hAnsi="Calibri" w:cs="Calibri"/>
                <w:color w:val="000000"/>
                <w:lang w:eastAsia="es-MX"/>
              </w:rPr>
              <w:t xml:space="preserve"> que se identifica en la partida 5</w:t>
            </w:r>
          </w:p>
        </w:tc>
      </w:tr>
    </w:tbl>
    <w:p w14:paraId="2F461C03" w14:textId="77777777" w:rsidR="00B81286" w:rsidRPr="008570C0" w:rsidRDefault="00B81286" w:rsidP="00212D1F">
      <w:pPr>
        <w:jc w:val="both"/>
        <w:rPr>
          <w:rFonts w:ascii="Leelawadee UI" w:hAnsi="Leelawadee UI" w:cs="Leelawadee UI"/>
          <w:sz w:val="18"/>
          <w:szCs w:val="18"/>
        </w:rPr>
      </w:pPr>
    </w:p>
    <w:p w14:paraId="2FAD6201"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9957BB5"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6B7A332"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 xml:space="preserve">3.- El sobre DEBERÁ estar debidamente cerrado y sellado, tener como caratula el nombre del proveedor (persona física o moral) y número de la licitación sin concurrencia de Comité. La cotización deberá estar elaborada de </w:t>
      </w:r>
      <w:r w:rsidRPr="008570C0">
        <w:rPr>
          <w:rFonts w:ascii="Leelawadee UI" w:hAnsi="Leelawadee UI" w:cs="Leelawadee UI"/>
          <w:sz w:val="18"/>
          <w:szCs w:val="18"/>
        </w:rPr>
        <w:lastRenderedPageBreak/>
        <w:t>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DFCAA34"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11A5C17"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B4BB7F7"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2DD883A"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27BFD889"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05E2D3D8" w14:textId="77777777" w:rsidR="00B81286"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69E5B14D"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2BCFBAC7"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B3D3C08"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5734F3A5" w14:textId="77777777" w:rsidR="00B81286" w:rsidRPr="008570C0"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2573DAA2" w14:textId="77777777" w:rsidR="00B81286" w:rsidRPr="008570C0" w:rsidRDefault="00B8128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68973C96" w14:textId="77777777" w:rsidR="00B81286" w:rsidRPr="008570C0" w:rsidRDefault="00B8128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CFC2821" w14:textId="77777777" w:rsidR="00B81286" w:rsidRPr="008570C0" w:rsidRDefault="00B8128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09C211A" w14:textId="77777777" w:rsidR="00B81286" w:rsidRPr="008570C0" w:rsidRDefault="00B8128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0AEB53E" w14:textId="77777777" w:rsidR="00B81286" w:rsidRPr="008570C0" w:rsidRDefault="00B8128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lastRenderedPageBreak/>
        <w:t>El importe de la garantía será del 10% (diez por ciento) por cumplimiento del importe total de lo adjudicado l. V. A. incluido.</w:t>
      </w:r>
    </w:p>
    <w:p w14:paraId="096BDA5A" w14:textId="77777777" w:rsidR="00B81286" w:rsidRDefault="00B81286"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9A46579" w14:textId="77777777" w:rsidR="00B81286" w:rsidRPr="008570C0" w:rsidRDefault="00B81286" w:rsidP="00E41DF6">
      <w:pPr>
        <w:spacing w:after="0" w:line="240" w:lineRule="auto"/>
        <w:jc w:val="both"/>
        <w:rPr>
          <w:rFonts w:ascii="Leelawadee UI" w:hAnsi="Leelawadee UI" w:cs="Leelawadee UI"/>
          <w:sz w:val="18"/>
          <w:szCs w:val="18"/>
        </w:rPr>
      </w:pPr>
    </w:p>
    <w:p w14:paraId="02D57DF8" w14:textId="77777777" w:rsidR="00B81286" w:rsidRDefault="00B81286"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534E509C" w14:textId="77777777" w:rsidR="00B81286" w:rsidRDefault="00B81286" w:rsidP="00212D1F">
      <w:pPr>
        <w:jc w:val="both"/>
        <w:rPr>
          <w:rFonts w:ascii="Leelawadee UI" w:hAnsi="Leelawadee UI" w:cs="Leelawadee UI"/>
          <w:sz w:val="18"/>
          <w:szCs w:val="18"/>
        </w:rPr>
      </w:pPr>
    </w:p>
    <w:p w14:paraId="7E774F61" w14:textId="77777777" w:rsidR="00B81286" w:rsidRPr="008570C0" w:rsidRDefault="00B81286" w:rsidP="00212D1F">
      <w:pPr>
        <w:jc w:val="both"/>
        <w:rPr>
          <w:rFonts w:ascii="Leelawadee UI" w:hAnsi="Leelawadee UI" w:cs="Leelawadee UI"/>
          <w:sz w:val="18"/>
          <w:szCs w:val="18"/>
        </w:rPr>
        <w:sectPr w:rsidR="00B81286"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422D43DC" w14:textId="77777777" w:rsidR="00B81286" w:rsidRPr="008570C0" w:rsidRDefault="00B81286"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D912011" w14:textId="77777777" w:rsidR="00B81286" w:rsidRPr="008570C0" w:rsidRDefault="00B81286" w:rsidP="000035CD">
      <w:pPr>
        <w:spacing w:after="0" w:line="240" w:lineRule="auto"/>
        <w:jc w:val="both"/>
        <w:rPr>
          <w:rFonts w:ascii="Leelawadee UI" w:hAnsi="Leelawadee UI" w:cs="Leelawadee UI"/>
          <w:b/>
          <w:bCs/>
          <w:sz w:val="18"/>
          <w:szCs w:val="18"/>
        </w:rPr>
        <w:sectPr w:rsidR="00B81286"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23882184" w14:textId="77777777" w:rsidR="00B81286" w:rsidRDefault="00B81286" w:rsidP="000035CD">
      <w:pPr>
        <w:spacing w:after="0" w:line="240" w:lineRule="auto"/>
        <w:jc w:val="both"/>
        <w:rPr>
          <w:rFonts w:ascii="Leelawadee UI" w:hAnsi="Leelawadee UI" w:cs="Leelawadee UI"/>
          <w:b/>
          <w:bCs/>
          <w:sz w:val="18"/>
          <w:szCs w:val="18"/>
        </w:rPr>
        <w:sectPr w:rsidR="00B81286"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387A89AA" w14:textId="77777777" w:rsidR="00B81286" w:rsidRPr="008570C0" w:rsidRDefault="00B81286" w:rsidP="000035CD">
      <w:pPr>
        <w:spacing w:after="0" w:line="240" w:lineRule="auto"/>
        <w:jc w:val="both"/>
        <w:rPr>
          <w:rFonts w:ascii="Leelawadee UI" w:hAnsi="Leelawadee UI" w:cs="Leelawadee UI"/>
          <w:b/>
          <w:bCs/>
          <w:sz w:val="18"/>
          <w:szCs w:val="18"/>
        </w:rPr>
      </w:pPr>
    </w:p>
    <w:sectPr w:rsidR="00B81286" w:rsidRPr="008570C0" w:rsidSect="00B81286">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F4BC" w14:textId="77777777" w:rsidR="008772BB" w:rsidRDefault="008772BB" w:rsidP="003667C0">
      <w:pPr>
        <w:spacing w:after="0" w:line="240" w:lineRule="auto"/>
      </w:pPr>
      <w:r>
        <w:separator/>
      </w:r>
    </w:p>
  </w:endnote>
  <w:endnote w:type="continuationSeparator" w:id="0">
    <w:p w14:paraId="544E496C" w14:textId="77777777" w:rsidR="008772BB" w:rsidRDefault="008772BB"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6B36" w14:textId="77777777" w:rsidR="00B81286" w:rsidRDefault="00B81286">
    <w:pPr>
      <w:pStyle w:val="Piedepgina"/>
    </w:pPr>
    <w:r>
      <w:rPr>
        <w:noProof/>
        <w:lang w:eastAsia="es-MX"/>
      </w:rPr>
      <w:drawing>
        <wp:anchor distT="0" distB="0" distL="114300" distR="114300" simplePos="0" relativeHeight="251666432" behindDoc="1" locked="0" layoutInCell="1" allowOverlap="1" wp14:anchorId="0694BE30" wp14:editId="1350F7BB">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37BE" w14:textId="77777777" w:rsidR="00B81286" w:rsidRDefault="00B81286">
    <w:pPr>
      <w:pStyle w:val="Piedepgina"/>
    </w:pPr>
    <w:r>
      <w:rPr>
        <w:noProof/>
        <w:lang w:eastAsia="es-MX"/>
      </w:rPr>
      <w:drawing>
        <wp:anchor distT="0" distB="0" distL="114300" distR="114300" simplePos="0" relativeHeight="251665408" behindDoc="1" locked="0" layoutInCell="1" allowOverlap="1" wp14:anchorId="392034D8" wp14:editId="239819D6">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AECF" w14:textId="77777777" w:rsidR="00B81286" w:rsidRDefault="00B81286">
    <w:pPr>
      <w:pStyle w:val="Piedepgina"/>
    </w:pPr>
    <w:r>
      <w:rPr>
        <w:noProof/>
        <w:lang w:eastAsia="es-MX"/>
      </w:rPr>
      <w:drawing>
        <wp:anchor distT="0" distB="0" distL="114300" distR="114300" simplePos="0" relativeHeight="251663360" behindDoc="1" locked="0" layoutInCell="1" allowOverlap="1" wp14:anchorId="7A8A2A73" wp14:editId="218B7105">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B529"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42E6A5B" wp14:editId="73B2FAEC">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5674" w14:textId="77777777" w:rsidR="008772BB" w:rsidRDefault="008772BB" w:rsidP="003667C0">
      <w:pPr>
        <w:spacing w:after="0" w:line="240" w:lineRule="auto"/>
      </w:pPr>
      <w:r>
        <w:separator/>
      </w:r>
    </w:p>
  </w:footnote>
  <w:footnote w:type="continuationSeparator" w:id="0">
    <w:p w14:paraId="6ED5B8CE" w14:textId="77777777" w:rsidR="008772BB" w:rsidRDefault="008772BB"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DF0C" w14:textId="77777777" w:rsidR="00B81286" w:rsidRPr="00D91583" w:rsidRDefault="00B81286"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F99F040" wp14:editId="4FA2C2CE">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21846E8" wp14:editId="6865059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59509E08" w14:textId="77777777" w:rsidR="00B81286" w:rsidRDefault="00B812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9C5B" w14:textId="77777777" w:rsidR="00B81286" w:rsidRPr="003667C0" w:rsidRDefault="00B8128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43C6E91" wp14:editId="3D6A7BE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96F1C2A" w14:textId="77777777" w:rsidR="00B81286" w:rsidRPr="003667C0" w:rsidRDefault="00B8128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6982736" w14:textId="77777777" w:rsidR="00B81286" w:rsidRPr="003667C0" w:rsidRDefault="00B8128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625260D" w14:textId="77777777" w:rsidR="00B81286" w:rsidRDefault="00B812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2C52" w14:textId="77777777" w:rsidR="00B81286" w:rsidRPr="003667C0" w:rsidRDefault="00B8128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D23F8A4" wp14:editId="0806738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C8B173D" w14:textId="77777777" w:rsidR="00B81286" w:rsidRPr="003667C0" w:rsidRDefault="00B8128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F0743A6" w14:textId="77777777" w:rsidR="00B81286" w:rsidRPr="003667C0" w:rsidRDefault="00B8128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74BAEB87" w14:textId="77777777" w:rsidR="00B81286" w:rsidRDefault="00B8128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DDA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7D7B8E60" wp14:editId="0811F69C">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62C0CD39"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98DF75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7655E90A"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7F7D34"/>
    <w:rsid w:val="00856862"/>
    <w:rsid w:val="008570C0"/>
    <w:rsid w:val="00870A29"/>
    <w:rsid w:val="008772BB"/>
    <w:rsid w:val="0089529F"/>
    <w:rsid w:val="00896971"/>
    <w:rsid w:val="008B6325"/>
    <w:rsid w:val="008E3094"/>
    <w:rsid w:val="00946A64"/>
    <w:rsid w:val="00955B9E"/>
    <w:rsid w:val="009742D9"/>
    <w:rsid w:val="009D6FBC"/>
    <w:rsid w:val="00A00730"/>
    <w:rsid w:val="00A040A1"/>
    <w:rsid w:val="00A54BB3"/>
    <w:rsid w:val="00AF1C66"/>
    <w:rsid w:val="00AF6800"/>
    <w:rsid w:val="00B438D7"/>
    <w:rsid w:val="00B55652"/>
    <w:rsid w:val="00B73BE0"/>
    <w:rsid w:val="00B81286"/>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4915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26797">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7614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2023-11-15T19:51:00Z</dcterms:created>
  <dcterms:modified xsi:type="dcterms:W3CDTF">2023-11-15T19:52:00Z</dcterms:modified>
</cp:coreProperties>
</file>